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9C" w:rsidRPr="00D03BCC" w:rsidRDefault="008D4626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BCC">
        <w:rPr>
          <w:rFonts w:ascii="Times New Roman" w:hAnsi="Times New Roman" w:cs="Times New Roman"/>
          <w:b/>
          <w:bCs/>
          <w:sz w:val="32"/>
          <w:szCs w:val="32"/>
        </w:rPr>
        <w:t>ФИНАНСОВОЕ УПРАВЛЕНИЕ АДМИНИСТРАЦИИ ПИРОВСКОГО РАЙОНА</w:t>
      </w:r>
    </w:p>
    <w:p w:rsidR="00D03BCC" w:rsidRPr="00D03BCC" w:rsidRDefault="00D03BC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539C" w:rsidRPr="00D03BC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BC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D03BCC" w:rsidRDefault="00D03BC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26" w:rsidRPr="00D03BCC" w:rsidRDefault="008D4626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BCC">
        <w:rPr>
          <w:rFonts w:ascii="Times New Roman" w:hAnsi="Times New Roman" w:cs="Times New Roman"/>
          <w:bCs/>
          <w:sz w:val="28"/>
          <w:szCs w:val="28"/>
        </w:rPr>
        <w:t>с. Пировское</w:t>
      </w:r>
    </w:p>
    <w:p w:rsidR="00D03BCC" w:rsidRPr="00D03BCC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3BCC">
        <w:rPr>
          <w:rFonts w:ascii="Times New Roman" w:hAnsi="Times New Roman" w:cs="Times New Roman"/>
          <w:bCs/>
          <w:sz w:val="28"/>
          <w:szCs w:val="28"/>
        </w:rPr>
        <w:t>04.05.2017                                                                                                  № 14-п</w:t>
      </w:r>
    </w:p>
    <w:p w:rsidR="00D03BCC" w:rsidRDefault="00D03BC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BCC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BCC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>О порядке составления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и ведения кассового плана, утверждения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и доведения до главных распорядителей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и получателей средств районного бюджета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предельного </w:t>
      </w:r>
      <w:proofErr w:type="gramStart"/>
      <w:r w:rsidRPr="00CA6F32">
        <w:rPr>
          <w:rFonts w:ascii="Times New Roman" w:hAnsi="Times New Roman" w:cs="Times New Roman"/>
          <w:bCs/>
          <w:sz w:val="28"/>
          <w:szCs w:val="28"/>
        </w:rPr>
        <w:t>объема  оплаты</w:t>
      </w:r>
      <w:proofErr w:type="gramEnd"/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денежных обязательств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 в соответствующем периоде </w:t>
      </w:r>
    </w:p>
    <w:p w:rsidR="00CA6F32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 xml:space="preserve">текущего финансового года </w:t>
      </w:r>
    </w:p>
    <w:p w:rsidR="00D03BCC" w:rsidRPr="00CA6F32" w:rsidRDefault="00D03BCC" w:rsidP="00D0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F32">
        <w:rPr>
          <w:rFonts w:ascii="Times New Roman" w:hAnsi="Times New Roman" w:cs="Times New Roman"/>
          <w:bCs/>
          <w:sz w:val="28"/>
          <w:szCs w:val="28"/>
        </w:rPr>
        <w:t>(предельных объемов финансирования)</w:t>
      </w:r>
    </w:p>
    <w:p w:rsidR="004B539C" w:rsidRPr="00CA6F32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C07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406BD">
          <w:rPr>
            <w:rFonts w:ascii="Times New Roman" w:hAnsi="Times New Roman" w:cs="Times New Roman"/>
            <w:sz w:val="28"/>
            <w:szCs w:val="28"/>
          </w:rPr>
          <w:t>статьями 217.1</w:t>
        </w:r>
      </w:hyperlink>
      <w:r w:rsidRPr="004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06BD">
          <w:rPr>
            <w:rFonts w:ascii="Times New Roman" w:hAnsi="Times New Roman" w:cs="Times New Roman"/>
            <w:sz w:val="28"/>
            <w:szCs w:val="28"/>
          </w:rPr>
          <w:t>226.1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 w:rsidR="004406BD">
        <w:rPr>
          <w:rFonts w:ascii="Times New Roman" w:hAnsi="Times New Roman" w:cs="Times New Roman"/>
          <w:sz w:val="28"/>
          <w:szCs w:val="28"/>
        </w:rPr>
        <w:t>подпунктом 3.43.12 пункта 3.43 раздел</w:t>
      </w:r>
      <w:r w:rsidR="004E71FB">
        <w:rPr>
          <w:rFonts w:ascii="Times New Roman" w:hAnsi="Times New Roman" w:cs="Times New Roman"/>
          <w:sz w:val="28"/>
          <w:szCs w:val="28"/>
        </w:rPr>
        <w:t>а</w:t>
      </w:r>
      <w:r w:rsidR="004406BD">
        <w:rPr>
          <w:rFonts w:ascii="Times New Roman" w:hAnsi="Times New Roman" w:cs="Times New Roman"/>
          <w:sz w:val="28"/>
          <w:szCs w:val="28"/>
        </w:rPr>
        <w:t xml:space="preserve"> 3</w:t>
      </w:r>
      <w:r w:rsidR="004E71FB">
        <w:rPr>
          <w:rFonts w:ascii="Times New Roman" w:hAnsi="Times New Roman" w:cs="Times New Roman"/>
          <w:sz w:val="28"/>
          <w:szCs w:val="28"/>
        </w:rPr>
        <w:t xml:space="preserve"> </w:t>
      </w:r>
      <w:r w:rsidRPr="004B539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E71FB">
        <w:rPr>
          <w:rFonts w:ascii="Times New Roman" w:hAnsi="Times New Roman" w:cs="Times New Roman"/>
          <w:sz w:val="28"/>
          <w:szCs w:val="28"/>
        </w:rPr>
        <w:t>Финансовом управлении администрации Пировского района Красноярского края от 07.08</w:t>
      </w:r>
      <w:r w:rsidR="006059D9">
        <w:rPr>
          <w:rFonts w:ascii="Times New Roman" w:hAnsi="Times New Roman" w:cs="Times New Roman"/>
          <w:sz w:val="28"/>
          <w:szCs w:val="28"/>
        </w:rPr>
        <w:t>.</w:t>
      </w:r>
      <w:r w:rsidR="004E71FB">
        <w:rPr>
          <w:rFonts w:ascii="Times New Roman" w:hAnsi="Times New Roman" w:cs="Times New Roman"/>
          <w:sz w:val="28"/>
          <w:szCs w:val="28"/>
        </w:rPr>
        <w:t>2012 №319-п, ПРИКАЗЫВАЮ</w:t>
      </w:r>
      <w:r w:rsidRPr="004B539C">
        <w:rPr>
          <w:rFonts w:ascii="Times New Roman" w:hAnsi="Times New Roman" w:cs="Times New Roman"/>
          <w:sz w:val="28"/>
          <w:szCs w:val="28"/>
        </w:rPr>
        <w:t>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6059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059D9">
        <w:rPr>
          <w:rFonts w:ascii="Times New Roman" w:hAnsi="Times New Roman" w:cs="Times New Roman"/>
          <w:sz w:val="28"/>
          <w:szCs w:val="28"/>
        </w:rPr>
        <w:t xml:space="preserve"> </w:t>
      </w: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 утверждения и доведения до главных распорядителей, распорядителей и получателей средств краевого бюджета предельного объема оплаты денежных обязательств в соответствующем периоде текущего финансового года (предельных объемов финансирования) (прилагается).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B539C" w:rsidRPr="004B539C" w:rsidRDefault="004B539C" w:rsidP="0060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059D9">
        <w:rPr>
          <w:rFonts w:ascii="Times New Roman" w:hAnsi="Times New Roman" w:cs="Times New Roman"/>
          <w:sz w:val="28"/>
          <w:szCs w:val="28"/>
        </w:rPr>
        <w:t>финансового отдела администрации Пировского района</w:t>
      </w:r>
      <w:r w:rsidR="00C0799C">
        <w:rPr>
          <w:rFonts w:ascii="Times New Roman" w:hAnsi="Times New Roman" w:cs="Times New Roman"/>
          <w:sz w:val="28"/>
          <w:szCs w:val="28"/>
        </w:rPr>
        <w:t xml:space="preserve"> № 2 от 23.01.2008г «Об утверждении Порядка составления и ведения кассового плана»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4. Настоящий Приказ подлежит </w:t>
      </w:r>
      <w:r w:rsidR="00C0799C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Пировского района в информационно-коммуникационной системе «Интернет»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5. Приказ вступает в силу в день, следующий за днем его официального опубликования.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Пировского района                                                                  </w:t>
      </w:r>
      <w:r w:rsidR="001179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О.В.</w:t>
      </w:r>
      <w:r w:rsidR="0011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Федорова</w:t>
      </w: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9E" w:rsidRDefault="00C0799C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4579E" w:rsidRDefault="0054579E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54579E" w:rsidP="00C0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C0799C">
        <w:rPr>
          <w:rFonts w:ascii="Times New Roman" w:hAnsi="Times New Roman" w:cs="Times New Roman"/>
          <w:sz w:val="28"/>
          <w:szCs w:val="28"/>
        </w:rPr>
        <w:t xml:space="preserve"> </w:t>
      </w:r>
      <w:r w:rsidR="004B539C" w:rsidRPr="004B539C">
        <w:rPr>
          <w:rFonts w:ascii="Times New Roman" w:hAnsi="Times New Roman" w:cs="Times New Roman"/>
          <w:sz w:val="28"/>
          <w:szCs w:val="28"/>
        </w:rPr>
        <w:t>Утвержден</w:t>
      </w:r>
    </w:p>
    <w:p w:rsidR="00C0799C" w:rsidRDefault="00C0799C" w:rsidP="00C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4B539C" w:rsidRPr="004B539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4B539C" w:rsidRPr="004B539C" w:rsidRDefault="00C0799C" w:rsidP="00C0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Пировского района</w:t>
      </w:r>
    </w:p>
    <w:p w:rsidR="004B539C" w:rsidRPr="004B539C" w:rsidRDefault="00C0799C" w:rsidP="00C0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04.05.2017 № 14-п</w:t>
      </w:r>
    </w:p>
    <w:p w:rsidR="004B539C" w:rsidRPr="004B539C" w:rsidRDefault="004B539C" w:rsidP="00C07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4B53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КАССОВОГО ПЛАНА, УТВЕРЖДЕНИЯ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>И ДОВЕДЕНИЯ ДО ГЛАВНЫХ РАСПОРЯДИТЕЛЕЙ, РАСПОРЯДИТЕЛЕЙ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 xml:space="preserve">И ПОЛУЧАТЕЛЕЙ СРЕДСТВ </w:t>
      </w:r>
      <w:r w:rsidR="00C0799C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ПРЕДЕЛЬНОГО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>ОБЪЕМА ОПЛАТЫ ДЕНЕЖНЫХ ОБЯЗАТЕЛЬСТВ В СООТВЕТСТВУЮЩЕМ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>ПЕРИОДЕ ТЕКУЩЕГО ФИНАНСОВОГО ГОДА (ПРЕДЕЛЬНЫХ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9C">
        <w:rPr>
          <w:rFonts w:ascii="Times New Roman" w:hAnsi="Times New Roman" w:cs="Times New Roman"/>
          <w:b/>
          <w:bCs/>
          <w:sz w:val="28"/>
          <w:szCs w:val="28"/>
        </w:rPr>
        <w:t>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организации исполнения </w:t>
      </w:r>
      <w:r w:rsidR="00ED3677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и устанавливает правила составления и ведения кассового плана исполнения </w:t>
      </w:r>
      <w:r w:rsidR="00ED3677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кассовый план), а также утверждения и доведения до главных распорядителей, распорядителей и получателей средств </w:t>
      </w:r>
      <w:r w:rsidR="00ED3677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предельного объема оплаты денежных обязательств в соответствующем периоде текущего финансового года (предельных объемов финансирования) (далее - предельные объемы финансирования).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1.2. Кассовый план включает: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кассовый план на текущий финансовый год с помесячной детализацией;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кассовый план на текущий месяц с понедельной детализацией.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1.3. Составление и ведение кассового плана, а также утверждение и доведение предельных объемов финансирования осуществляется </w:t>
      </w:r>
      <w:r w:rsidR="00ED3677">
        <w:rPr>
          <w:rFonts w:ascii="Times New Roman" w:hAnsi="Times New Roman" w:cs="Times New Roman"/>
          <w:sz w:val="28"/>
          <w:szCs w:val="28"/>
        </w:rPr>
        <w:t>финансовым управлением администрации Пировского района</w:t>
      </w:r>
      <w:r w:rsidRPr="004B53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3677">
        <w:rPr>
          <w:rFonts w:ascii="Times New Roman" w:hAnsi="Times New Roman" w:cs="Times New Roman"/>
          <w:sz w:val="28"/>
          <w:szCs w:val="28"/>
        </w:rPr>
        <w:t>–</w:t>
      </w:r>
      <w:r w:rsidRPr="004B539C">
        <w:rPr>
          <w:rFonts w:ascii="Times New Roman" w:hAnsi="Times New Roman" w:cs="Times New Roman"/>
          <w:sz w:val="28"/>
          <w:szCs w:val="28"/>
        </w:rPr>
        <w:t xml:space="preserve"> </w:t>
      </w:r>
      <w:r w:rsidR="00ED367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539C">
        <w:rPr>
          <w:rFonts w:ascii="Times New Roman" w:hAnsi="Times New Roman" w:cs="Times New Roman"/>
          <w:sz w:val="28"/>
          <w:szCs w:val="28"/>
        </w:rPr>
        <w:t>).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1.4. Информационный обмен между главными распорядителями средств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главный распорядитель), главными администраторами источников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главный администратор источников) и </w:t>
      </w:r>
      <w:r w:rsidR="006B56B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автоматизированной системы управления финансовыми ресурсами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 w:rsidR="006B56BF">
        <w:rPr>
          <w:rFonts w:ascii="Times New Roman" w:hAnsi="Times New Roman" w:cs="Times New Roman"/>
          <w:sz w:val="28"/>
          <w:szCs w:val="28"/>
        </w:rPr>
        <w:t>поселений Пировского района</w:t>
      </w:r>
      <w:r w:rsidRPr="004B539C">
        <w:rPr>
          <w:rFonts w:ascii="Times New Roman" w:hAnsi="Times New Roman" w:cs="Times New Roman"/>
          <w:sz w:val="28"/>
          <w:szCs w:val="28"/>
        </w:rPr>
        <w:t xml:space="preserve"> "Автоматизированная Система Управления Бюджетным Процессом "Автоматизированный Центр Контроля Финансов" (АСУ БП "АЦК-Финансы")" (далее - АЦК-Финансы).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2. ПОКАЗАТЕЛИ КАССОВОГО ПЛАНА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>2.1. В качестве единицы измерения показателей кассового плана применяется тысяча рублей.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Кассовый план содержит следующие основные показатели: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1) Всего кассовых поступлений в </w:t>
      </w:r>
      <w:r w:rsidR="006B56BF">
        <w:rPr>
          <w:rFonts w:ascii="Times New Roman" w:hAnsi="Times New Roman" w:cs="Times New Roman"/>
          <w:sz w:val="28"/>
          <w:szCs w:val="28"/>
        </w:rPr>
        <w:t>районный бюджет</w:t>
      </w:r>
      <w:r w:rsidRPr="004B539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 доходы;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- поступления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2) Всего кассовых выплат из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 расходы;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- выплаты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3) Разница кассовых поступлений и кассовых выплат за плановый период.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4) Остаток средств на счете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начало планового периода.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5) Остаток средств на счете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конец планового периода.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2.2. В составе доходов отражаются планируемые кассовые поступления по перечню групп доходов, установленных </w:t>
      </w:r>
      <w:r w:rsidR="006B56BF">
        <w:rPr>
          <w:rFonts w:ascii="Times New Roman" w:hAnsi="Times New Roman" w:cs="Times New Roman"/>
          <w:sz w:val="28"/>
          <w:szCs w:val="28"/>
        </w:rPr>
        <w:t>решением 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(далее - </w:t>
      </w:r>
      <w:r w:rsidR="006B56BF">
        <w:rPr>
          <w:rFonts w:ascii="Times New Roman" w:hAnsi="Times New Roman" w:cs="Times New Roman"/>
          <w:sz w:val="28"/>
          <w:szCs w:val="28"/>
        </w:rPr>
        <w:t>решение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составе поступлений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отражаются планируемые кассовые поступления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в соответствии со сводной бюджетной росписью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составе расходов отражаются планируемые кассовые выплаты в соответствии со сводной бюджетной росписью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составе выплат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отражаются планируемые кассовые выплаты по источникам внутреннего финансирования дефицита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в соответствии со сводной бюджетной росписью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3. ПОРЯДОК СОСТАВЛЕНИЯ И ВЕДЕНИЯ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КАССОВОГО ПЛАНА ПО ДОХОДАМ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3.1. Кассовый план по доходам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включает: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кассовый план по доходам </w:t>
      </w:r>
      <w:r w:rsidR="006B56BF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помесячным распределением доходов на текущий финансовый год;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доходов в </w:t>
      </w:r>
      <w:r w:rsidR="006B56BF">
        <w:rPr>
          <w:rFonts w:ascii="Times New Roman" w:hAnsi="Times New Roman" w:cs="Times New Roman"/>
          <w:sz w:val="28"/>
          <w:szCs w:val="28"/>
        </w:rPr>
        <w:t>районный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 на текущий месяц с понедельной детализацией.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4B539C">
        <w:rPr>
          <w:rFonts w:ascii="Times New Roman" w:hAnsi="Times New Roman" w:cs="Times New Roman"/>
          <w:sz w:val="28"/>
          <w:szCs w:val="28"/>
        </w:rPr>
        <w:t xml:space="preserve">3.2. Показатели для составления кассового плана по доходам </w:t>
      </w:r>
      <w:r w:rsidR="0033326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B539C">
        <w:rPr>
          <w:rFonts w:ascii="Times New Roman" w:hAnsi="Times New Roman" w:cs="Times New Roman"/>
          <w:sz w:val="28"/>
          <w:szCs w:val="28"/>
        </w:rPr>
        <w:t xml:space="preserve">бюджета на текущий финансовый год формируются на основании сумм доходов, утвержденных </w:t>
      </w:r>
      <w:r w:rsidR="00333262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бюджете. Главные администраторы доходов </w:t>
      </w:r>
      <w:r w:rsidR="00333262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в срок до 10 декабря года, предшествующего текущему финансовому году, представляют в адрес </w:t>
      </w:r>
      <w:r w:rsidR="0033326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0" w:history="1">
        <w:r w:rsidRPr="00333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поступления администрируемых доходов в текущем финансовом году по форме согласно приложению </w:t>
      </w:r>
      <w:r w:rsidR="00333262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3.3. В целях уточнения прогноза кассовых поступлений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главные администраторы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в срок до 10 апреля, 10 июля, 10 октября текущего финансового года представляют в адрес </w:t>
      </w:r>
      <w:r w:rsidR="001179A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уточненные сведения о помесячном распределении администрируемых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до конца года и предложения о внесении изменений в </w:t>
      </w:r>
      <w:r w:rsidR="001179A0">
        <w:rPr>
          <w:rFonts w:ascii="Times New Roman" w:hAnsi="Times New Roman" w:cs="Times New Roman"/>
          <w:sz w:val="28"/>
          <w:szCs w:val="28"/>
        </w:rPr>
        <w:t>решение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 с расчетами и обоснованиями. Уточненные </w:t>
      </w:r>
      <w:r w:rsidR="001179A0">
        <w:rPr>
          <w:rFonts w:ascii="Times New Roman" w:hAnsi="Times New Roman" w:cs="Times New Roman"/>
          <w:sz w:val="28"/>
          <w:szCs w:val="28"/>
        </w:rPr>
        <w:t>сведения</w:t>
      </w:r>
      <w:hyperlink w:anchor="Par281" w:history="1"/>
      <w:r w:rsidRPr="004B539C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представляются главными администраторами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по форме согласно приложению </w:t>
      </w:r>
      <w:r w:rsidR="001179A0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2 к настоящему Порядку с учетом фактического поступления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последнюю отчетную дату.</w:t>
      </w:r>
    </w:p>
    <w:p w:rsidR="004B539C" w:rsidRPr="004B539C" w:rsidRDefault="004B539C" w:rsidP="00117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Одновременно главные администраторы доходов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представляют аналитическую информацию об исполнении кассового плана по доходам </w:t>
      </w:r>
      <w:r w:rsidR="001179A0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по итогам первого квартала, полугодия, девяти месяцев по форме согласно </w:t>
      </w:r>
      <w:r w:rsidR="001179A0">
        <w:rPr>
          <w:rFonts w:ascii="Times New Roman" w:hAnsi="Times New Roman" w:cs="Times New Roman"/>
          <w:sz w:val="28"/>
          <w:szCs w:val="28"/>
        </w:rPr>
        <w:t>приложению 2.1</w:t>
      </w:r>
      <w:hyperlink w:anchor="Par345" w:history="1"/>
      <w:r w:rsidRPr="004B53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4B539C">
        <w:rPr>
          <w:rFonts w:ascii="Times New Roman" w:hAnsi="Times New Roman" w:cs="Times New Roman"/>
          <w:sz w:val="28"/>
          <w:szCs w:val="28"/>
        </w:rPr>
        <w:t>3.</w:t>
      </w:r>
      <w:r w:rsidR="00377644">
        <w:rPr>
          <w:rFonts w:ascii="Times New Roman" w:hAnsi="Times New Roman" w:cs="Times New Roman"/>
          <w:sz w:val="28"/>
          <w:szCs w:val="28"/>
        </w:rPr>
        <w:t>4</w:t>
      </w:r>
      <w:r w:rsidRPr="004B539C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377644">
        <w:rPr>
          <w:rFonts w:ascii="Times New Roman" w:hAnsi="Times New Roman" w:cs="Times New Roman"/>
          <w:sz w:val="28"/>
          <w:szCs w:val="28"/>
        </w:rPr>
        <w:t>решение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 составляется уточненный прогноз кассовых поступлений доходов в </w:t>
      </w:r>
      <w:r w:rsidR="00377644">
        <w:rPr>
          <w:rFonts w:ascii="Times New Roman" w:hAnsi="Times New Roman" w:cs="Times New Roman"/>
          <w:sz w:val="28"/>
          <w:szCs w:val="28"/>
        </w:rPr>
        <w:t>районный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 на текущий финансовый год.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4B539C">
        <w:rPr>
          <w:rFonts w:ascii="Times New Roman" w:hAnsi="Times New Roman" w:cs="Times New Roman"/>
          <w:sz w:val="28"/>
          <w:szCs w:val="28"/>
        </w:rPr>
        <w:t>3.</w:t>
      </w:r>
      <w:r w:rsidR="00377644">
        <w:rPr>
          <w:rFonts w:ascii="Times New Roman" w:hAnsi="Times New Roman" w:cs="Times New Roman"/>
          <w:sz w:val="28"/>
          <w:szCs w:val="28"/>
        </w:rPr>
        <w:t>5</w:t>
      </w:r>
      <w:r w:rsidRPr="004B539C">
        <w:rPr>
          <w:rFonts w:ascii="Times New Roman" w:hAnsi="Times New Roman" w:cs="Times New Roman"/>
          <w:sz w:val="28"/>
          <w:szCs w:val="28"/>
        </w:rPr>
        <w:t xml:space="preserve">. Уточненный кассовый план по доходам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составляется при внесении изменений в сводную бюджетную роспись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по следующим основаниям: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- в случаях, предусмотренных </w:t>
      </w:r>
      <w:hyperlink r:id="rId6" w:history="1">
        <w:r w:rsidRPr="00377644">
          <w:rPr>
            <w:rFonts w:ascii="Times New Roman" w:hAnsi="Times New Roman" w:cs="Times New Roman"/>
            <w:sz w:val="28"/>
            <w:szCs w:val="28"/>
          </w:rPr>
          <w:t>пунктом 3 статьи 232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- на сумму доходов, дополнительно полученных от платных услуг, оказываемых </w:t>
      </w:r>
      <w:r w:rsidR="00377644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377644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сверх утвержденных </w:t>
      </w:r>
      <w:r w:rsidR="00377644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 и (или) бюджетной сметой бюджетных ассигнований на обеспечение деятельности </w:t>
      </w:r>
      <w:r w:rsidR="00377644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учреждений и направленных на финансирование расходов данных учреждений в соответствии с бюджетной сметой;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4B539C">
        <w:rPr>
          <w:rFonts w:ascii="Times New Roman" w:hAnsi="Times New Roman" w:cs="Times New Roman"/>
          <w:sz w:val="28"/>
          <w:szCs w:val="28"/>
        </w:rPr>
        <w:t xml:space="preserve">- в случае получения безвозмездных поступлений от физических и юридических лиц, имеющих целевое назначение, сверх объемов, утвержденных </w:t>
      </w:r>
      <w:r w:rsidR="00377644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3.</w:t>
      </w:r>
      <w:r w:rsidR="00377644">
        <w:rPr>
          <w:rFonts w:ascii="Times New Roman" w:hAnsi="Times New Roman" w:cs="Times New Roman"/>
          <w:sz w:val="28"/>
          <w:szCs w:val="28"/>
        </w:rPr>
        <w:t>6</w:t>
      </w:r>
      <w:r w:rsidRPr="004B539C">
        <w:rPr>
          <w:rFonts w:ascii="Times New Roman" w:hAnsi="Times New Roman" w:cs="Times New Roman"/>
          <w:sz w:val="28"/>
          <w:szCs w:val="28"/>
        </w:rPr>
        <w:t xml:space="preserve">. Показатели кассового плана по доходам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определенные в соответствии с </w:t>
      </w:r>
      <w:hyperlink w:anchor="Par95" w:history="1">
        <w:r w:rsidRPr="00377644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3776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0" w:history="1">
        <w:r w:rsidRPr="00377644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377644" w:rsidRPr="00377644">
        <w:rPr>
          <w:rFonts w:ascii="Times New Roman" w:hAnsi="Times New Roman" w:cs="Times New Roman"/>
          <w:sz w:val="28"/>
          <w:szCs w:val="28"/>
        </w:rPr>
        <w:t>4</w:t>
      </w:r>
      <w:r w:rsidRPr="003776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1" w:history="1">
        <w:r w:rsidRPr="00377644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377644" w:rsidRPr="00377644">
        <w:rPr>
          <w:rFonts w:ascii="Times New Roman" w:hAnsi="Times New Roman" w:cs="Times New Roman"/>
          <w:sz w:val="28"/>
          <w:szCs w:val="28"/>
        </w:rPr>
        <w:t>5</w:t>
      </w:r>
      <w:r w:rsidRPr="004B539C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в базе данных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4. ПОРЯДОК СОСТАВЛЕНИЯ КАССОВОГО ПЛАНА ПО РАСХОДАМ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И ИСТОЧНИКАМ ВНУТРЕННЕГО ФИНАНСИРОВАНИЯ ДЕФИЦИТА</w:t>
      </w:r>
    </w:p>
    <w:p w:rsidR="004B539C" w:rsidRPr="004B539C" w:rsidRDefault="00377644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4.1. Кассовый план по расходам и источникам внутреннего финансирования дефицита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кассовый план по расходам и источникам) включает: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389" w:history="1">
        <w:r w:rsidRPr="003776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по форме согласно приложению </w:t>
      </w:r>
      <w:r w:rsidR="00377644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4B539C" w:rsidRPr="004B539C" w:rsidRDefault="006B7F8D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3" w:history="1">
        <w:r w:rsidR="004B539C" w:rsidRPr="0037764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по осуществлению кассовых выплат по расходам и источникам внутреннего финансирования дефицита </w:t>
      </w:r>
      <w:r w:rsidR="00377644"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 (далее - прогноз кассовых выплат) на текущий месяц с понедельной детализацией по форме согласно приложению </w:t>
      </w:r>
      <w:r w:rsidR="00377644">
        <w:rPr>
          <w:rFonts w:ascii="Times New Roman" w:hAnsi="Times New Roman" w:cs="Times New Roman"/>
          <w:sz w:val="28"/>
          <w:szCs w:val="28"/>
        </w:rPr>
        <w:t>№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Показатели кассового плана по расходам и источникам на очередной месяц одновременно являются предельными объемами финансирования на очередной месяц для главного распорядителя.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4.2. Показатели для кассового плана по расходам и источникам формируются на основании: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2E3111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кассовых планов по расходам и источникам внутреннего финансирования дефицита </w:t>
      </w:r>
      <w:r w:rsidR="002E3111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показатели кассового плана по расходам и источникам) главных распорядителей и главных администраторов источников с помесячным распределением.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4.3. Показатели для прогноза кассовых выплат формируются на основании заявок на финансирование главных распорядителей, главных администраторов источников.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4.4. В целях составления кассового плана по расходам и источникам: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главные распорядители, главные администраторы источников не позднее пяти рабочих дней после утверждения сводной бюджетной росписи </w:t>
      </w:r>
      <w:r w:rsidR="002E3111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(далее - бюджетные ассигнования) распределяют показатели кассового плана по расходам и источникам на текущий финансовый год по месяцам в размере 100 процентов бюджетных ассигнований;</w:t>
      </w:r>
    </w:p>
    <w:p w:rsidR="004B539C" w:rsidRPr="004B539C" w:rsidRDefault="002E3111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отдел финансового управления</w:t>
      </w:r>
      <w:r w:rsidR="004B539C" w:rsidRPr="004B539C">
        <w:rPr>
          <w:rFonts w:ascii="Times New Roman" w:hAnsi="Times New Roman" w:cs="Times New Roman"/>
          <w:sz w:val="28"/>
          <w:szCs w:val="28"/>
        </w:rPr>
        <w:t>, курирующи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расходов, осуществляют проверку показателей кассового плана по расходам и источникам на соответствие объему бюджетных ассигнований и утверждают их в АЦК-Финансы на очередной месяц;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главные распорядители, главные администраторы источников ежемесячно до 28-го числа формируют заявки на финансирование на очередной месяц, равные объему показателей кассового плана на месяц по расходам и источникам;</w:t>
      </w:r>
    </w:p>
    <w:p w:rsidR="004B539C" w:rsidRPr="004B539C" w:rsidRDefault="002E3111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формирует кассовый план по расходам и источникам на текущий финансовый год с помесячным распределением.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4.5. Показатели кассового плана формируются в разрезе кодов бюджетной классификации расходов бюджетов и источников финансирования дефицита </w:t>
      </w:r>
      <w:r w:rsidR="002E3111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а также с учетом детализации по дополнительным кодам в соответствии со справочниками в системе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5. ПОРЯДОК ВЕДЕНИЯ КАССОВОГО ПЛАНА ПО РАСХОДАМ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>И ИСТОЧНИКАМ ВНУТРЕННЕГО ФИНАНСИРОВАНИЯ ДЕФИЦИТА</w:t>
      </w:r>
    </w:p>
    <w:p w:rsidR="004B539C" w:rsidRPr="004B539C" w:rsidRDefault="002E3111" w:rsidP="002E3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5.1. В целях ведения кассового плана по расходам и источникам </w:t>
      </w:r>
      <w:r w:rsidR="002E311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539C">
        <w:rPr>
          <w:rFonts w:ascii="Times New Roman" w:hAnsi="Times New Roman" w:cs="Times New Roman"/>
          <w:sz w:val="28"/>
          <w:szCs w:val="28"/>
        </w:rPr>
        <w:t>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ежемесячно составляет уточненный кассовый план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2E311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B539C">
        <w:rPr>
          <w:rFonts w:ascii="Times New Roman" w:hAnsi="Times New Roman" w:cs="Times New Roman"/>
          <w:sz w:val="28"/>
          <w:szCs w:val="28"/>
        </w:rPr>
        <w:t xml:space="preserve">бюджета на основании уточненных показателей кассового плана главными распорядителями, главными администраторами источников, а также в случае внесения изменений в </w:t>
      </w:r>
      <w:r w:rsidR="002E3111">
        <w:rPr>
          <w:rFonts w:ascii="Times New Roman" w:hAnsi="Times New Roman" w:cs="Times New Roman"/>
          <w:sz w:val="28"/>
          <w:szCs w:val="28"/>
        </w:rPr>
        <w:t>решение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еженедельно формирует уточненный прогноз кассовых выплат на текущий месяц с понедельной детализацией.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отклонения уточненных показателей кассового плана по расходам и источникам периода, следующего за текущим месяцем, на величину более чем 15 процентов к соответствующим показателям кассового плана по расходам и источникам предыдущего периода главный распорядитель представляет в </w:t>
      </w:r>
      <w:r w:rsidR="002E311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указанных отклонений не позднее 28-го числа текущего месяца.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Уточненный кассовый план по расходам и источникам на текущий финансовый год с помесячным распределением и уточненный прогноз кассовых выплат на текущий месяц с понедельной детализацией могут уточняться по мере необходимости.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прогнозируемого снижения объема поступлений доходов и (или) источников финансирования внутреннего дефицита </w:t>
      </w:r>
      <w:r w:rsidR="00AD6F68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D6F6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доводит до главных распорядителей уточненные показатели кассового плана по расходам с учетом ожидаемого поступления доходов в </w:t>
      </w:r>
      <w:r w:rsidR="00AD6F68">
        <w:rPr>
          <w:rFonts w:ascii="Times New Roman" w:hAnsi="Times New Roman" w:cs="Times New Roman"/>
          <w:sz w:val="28"/>
          <w:szCs w:val="28"/>
        </w:rPr>
        <w:t>районный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Уточненные показатели кассового плана по расходам и источникам на очередной месяц доводятся до каждого главного распорядителя не позднее 25 числа текущего месяца.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5.2. В случае неполного исполнения показателей кассового плана по расходам и источникам либо возникновения непредвиденных обстоятельств, требующих оплаты расходов, ранее не предусмотренных на текущий месяц, главным распорядителем, на имя </w:t>
      </w:r>
      <w:r w:rsidR="00AD6F68">
        <w:rPr>
          <w:rFonts w:ascii="Times New Roman" w:hAnsi="Times New Roman" w:cs="Times New Roman"/>
          <w:sz w:val="28"/>
          <w:szCs w:val="28"/>
        </w:rPr>
        <w:t>руководителя 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направляется письменное обращение об изменении показателей кассового плана по расходам и источникам.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В обращении об изменении показателей кассового плана по расходам и источникам должно содержаться обоснование необходимости уменьшения (увеличения) показателей кассового плана по расходам и источникам.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Перераспределение главным распорядителем, главным администратором источников показателей кассового плана по расходам и источникам между подведомственными получателями средств </w:t>
      </w:r>
      <w:r w:rsidR="00AD6F68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и кодами классификации расходов бюджетов допускается в период с 16-го по 28-е число </w:t>
      </w:r>
      <w:r w:rsidRPr="004B539C">
        <w:rPr>
          <w:rFonts w:ascii="Times New Roman" w:hAnsi="Times New Roman" w:cs="Times New Roman"/>
          <w:sz w:val="28"/>
          <w:szCs w:val="28"/>
        </w:rPr>
        <w:lastRenderedPageBreak/>
        <w:t>текущего месяца, за исключением изменений, вносимых в январе и декабре месяце.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5.3. Увеличение показателей кассового плана по расходам и источникам в текущем месяце допускается по следующим основаниям: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в случае представления отчетных документов на возмещение произведенных расходов;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бюджетам муниципальных образований </w:t>
      </w:r>
      <w:r w:rsidR="00AD6F68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бюджетных кредитов;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в случае возникновения необходимости в расходах, связанных с выплатами гражданам;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случаях образования, переименования, реорганизации, ликвидации органов </w:t>
      </w:r>
      <w:r w:rsidR="00943A3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, перераспределения их полномочий и численности в пределах общего объема средств, предусмотренных </w:t>
      </w:r>
      <w:r w:rsidR="00943A32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</w:t>
      </w:r>
      <w:r w:rsidR="00943A32">
        <w:rPr>
          <w:rFonts w:ascii="Times New Roman" w:hAnsi="Times New Roman" w:cs="Times New Roman"/>
          <w:sz w:val="28"/>
          <w:szCs w:val="28"/>
        </w:rPr>
        <w:t>районном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бюджете на обеспечение их деятельности;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на сумму командировочных расходов;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на сумму средств, выделяемых </w:t>
      </w:r>
      <w:r w:rsidR="000F37DA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и бюджетам муниципальных образований </w:t>
      </w:r>
      <w:r w:rsidR="000F37DA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4B539C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</w:t>
      </w:r>
      <w:r w:rsidR="000F37DA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4B539C">
        <w:rPr>
          <w:rFonts w:ascii="Times New Roman" w:hAnsi="Times New Roman" w:cs="Times New Roman"/>
          <w:sz w:val="28"/>
          <w:szCs w:val="28"/>
        </w:rPr>
        <w:t>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на сумму доходов, дополнительно полученных от платных услуг, оказываемых </w:t>
      </w:r>
      <w:r w:rsidR="000F37DA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0F37DA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сверх утвержденных </w:t>
      </w:r>
      <w:r w:rsidR="000F37DA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</w:t>
      </w:r>
      <w:r w:rsidR="000F37DA">
        <w:rPr>
          <w:rFonts w:ascii="Times New Roman" w:hAnsi="Times New Roman" w:cs="Times New Roman"/>
          <w:sz w:val="28"/>
          <w:szCs w:val="28"/>
        </w:rPr>
        <w:t>районном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бюджете и (или) бюджетной сметой бюджетных ассигнований на обеспечение деятельности </w:t>
      </w:r>
      <w:r w:rsidR="00AB0806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учреждений и направленных на финансирование расходов данных учреждений в соответствии с бюджетной сметой;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на сумму межбюджетных трансфертов, утвержденных </w:t>
      </w:r>
      <w:r w:rsidR="00AB0806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 в составе ведомственной структуры расходов;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на сумму остатков средств, полученных от платных услуг, оказываемых </w:t>
      </w:r>
      <w:r w:rsidR="00AB0806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AB0806">
        <w:rPr>
          <w:rFonts w:ascii="Times New Roman" w:hAnsi="Times New Roman" w:cs="Times New Roman"/>
          <w:sz w:val="28"/>
          <w:szCs w:val="28"/>
        </w:rPr>
        <w:t>районными муниципальными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учреждениями, по состоянию на начало текущего финансового года, которые направляются на финансирование расходов данных учреждений в соответствии с бюджетной сметой;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изменения размеров субсидий, предусмотренных </w:t>
      </w:r>
      <w:r w:rsidR="00AB0806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4B539C">
        <w:rPr>
          <w:rFonts w:ascii="Times New Roman" w:hAnsi="Times New Roman" w:cs="Times New Roman"/>
          <w:sz w:val="28"/>
          <w:szCs w:val="28"/>
        </w:rPr>
        <w:t xml:space="preserve">бюджетным учреждениям на возмещение нормативных затрат, связанных с оказанием ими в соответствии с </w:t>
      </w:r>
      <w:r w:rsidR="00AB0806">
        <w:rPr>
          <w:rFonts w:ascii="Times New Roman" w:hAnsi="Times New Roman" w:cs="Times New Roman"/>
          <w:sz w:val="28"/>
          <w:szCs w:val="28"/>
        </w:rPr>
        <w:t>муниципальным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AB0806">
        <w:rPr>
          <w:rFonts w:ascii="Times New Roman" w:hAnsi="Times New Roman" w:cs="Times New Roman"/>
          <w:sz w:val="28"/>
          <w:szCs w:val="28"/>
        </w:rPr>
        <w:t>муниципальных</w:t>
      </w:r>
      <w:r w:rsidRPr="004B539C">
        <w:rPr>
          <w:rFonts w:ascii="Times New Roman" w:hAnsi="Times New Roman" w:cs="Times New Roman"/>
          <w:sz w:val="28"/>
          <w:szCs w:val="28"/>
        </w:rPr>
        <w:t xml:space="preserve"> услуг (выполнением работ);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на сумму не распределенных показателей кассового плана по расходам и источникам в случае поступления налоговых и неналоговых доходов сверх утвержденного плана на текущий месяц;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AB0806">
        <w:rPr>
          <w:rFonts w:ascii="Times New Roman" w:hAnsi="Times New Roman" w:cs="Times New Roman"/>
          <w:sz w:val="28"/>
          <w:szCs w:val="28"/>
        </w:rPr>
        <w:t>решение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показателей кассового плана по расходам и источникам главного распорядителя, главного администратора источников осуществляется по согласованию с </w:t>
      </w:r>
      <w:r w:rsidR="00AB0806">
        <w:rPr>
          <w:rFonts w:ascii="Times New Roman" w:hAnsi="Times New Roman" w:cs="Times New Roman"/>
          <w:sz w:val="28"/>
          <w:szCs w:val="28"/>
        </w:rPr>
        <w:t>руководителем 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при условии сбалансированности кассового плана по месяцу и (или) кварталу.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5.4. </w:t>
      </w:r>
      <w:r w:rsidR="00AB0806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подписывает уведомления об изменении показателей кассового плана по расходам и источникам на текущий месяц по </w:t>
      </w:r>
      <w:hyperlink w:anchor="Par823" w:history="1">
        <w:r w:rsidRPr="00AB08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B0806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Последующее подтверждение информации об изменении кассового плана по расходам и источникам на бумажном носителе </w:t>
      </w:r>
      <w:r w:rsidR="00AB080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539C">
        <w:rPr>
          <w:rFonts w:ascii="Times New Roman" w:hAnsi="Times New Roman" w:cs="Times New Roman"/>
          <w:sz w:val="28"/>
          <w:szCs w:val="28"/>
        </w:rPr>
        <w:t xml:space="preserve"> направляют главному распорядителю, главному администратору источников не позднее 3 рабочих дней, следующих за отчетным месяцем, в форме </w:t>
      </w:r>
      <w:hyperlink w:anchor="Par963" w:history="1">
        <w:r w:rsidRPr="00AB080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уведомлений об изменении кассового плана по расходам и </w:t>
      </w:r>
      <w:hyperlink w:anchor="Par1068" w:history="1">
        <w:r w:rsidRPr="00AB080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 уведомлений об изменении кассового плана по источникам внутреннего финансирования дефицита </w:t>
      </w:r>
      <w:r w:rsidR="00AB080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AB0806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6. ПОРЯДОК УТВЕРЖДЕНИЯ И ДОВЕДЕНИЯ ПРЕДЕЛЬНЫХ ОБЪЕМОВ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B080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6.1. Предельные объемы финансирования утверждаются </w:t>
      </w:r>
      <w:r w:rsidR="00AB080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, в случае принятия </w:t>
      </w:r>
      <w:r w:rsidR="00AB080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соответствующего решения, в отношении главных распорядителей помесячно, исходя из общего объема бюджетных ассигнований, предусмотренных главному распорядителю </w:t>
      </w:r>
      <w:r w:rsidR="00AB0806">
        <w:rPr>
          <w:rFonts w:ascii="Times New Roman" w:hAnsi="Times New Roman" w:cs="Times New Roman"/>
          <w:sz w:val="28"/>
          <w:szCs w:val="28"/>
        </w:rPr>
        <w:t>решением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</w:t>
      </w:r>
      <w:r w:rsidR="00AB0806">
        <w:rPr>
          <w:rFonts w:ascii="Times New Roman" w:hAnsi="Times New Roman" w:cs="Times New Roman"/>
          <w:sz w:val="28"/>
          <w:szCs w:val="28"/>
        </w:rPr>
        <w:t>районном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(сводной бюджетной росписью </w:t>
      </w:r>
      <w:r w:rsidR="00AB080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с учетом изменений по состоянию на первое число месяца, в котором осуществляется расчет предельных объемов финансирования) (далее - утвержденный объем бюджетных ассигнований), за исключением средств, источником которых являются субсидии, субвенции и иные межбюджетные трансферты, имеющие целевое назначение.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Расчет суммы предельных объемов финансирования осуществляется на основе: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кассового плана исполнения </w:t>
      </w:r>
      <w:r w:rsidR="00AB080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заявок на финансирование по расходам </w:t>
      </w:r>
      <w:r w:rsidR="00AB080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год, сформированных и представленных главным распорядителем в АЦК-Финансы (далее - заявки на финансирование), находящихся в статусе "принят" и "на санкционирование".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6.2. Главные распорядители формируют заявки на финансирование в АЦК-Финансы и доводят их до статуса "принят".</w:t>
      </w:r>
    </w:p>
    <w:p w:rsidR="004B539C" w:rsidRPr="004B539C" w:rsidRDefault="00954E51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т проверку заявок на финансирование в части соответствия суммы заявки на финансирование распределенному на соответствующий месяц объему показателей кассового плана главного распорядителя с учетом оперативной информации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бюджета, п</w:t>
      </w:r>
      <w:r>
        <w:rPr>
          <w:rFonts w:ascii="Times New Roman" w:hAnsi="Times New Roman" w:cs="Times New Roman"/>
          <w:sz w:val="28"/>
          <w:szCs w:val="28"/>
        </w:rPr>
        <w:t>рогноза кассовых поступлений в районный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 случае если общий объем расходов, сформированный на основании заявок на финансирование, превышает допустимый объем расходов, рассчитанный исходя из информации об исполнении бюджета и прогноза кассовых </w:t>
      </w: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на очередной месяц в </w:t>
      </w:r>
      <w:r w:rsidR="00954E51">
        <w:rPr>
          <w:rFonts w:ascii="Times New Roman" w:hAnsi="Times New Roman" w:cs="Times New Roman"/>
          <w:sz w:val="28"/>
          <w:szCs w:val="28"/>
        </w:rPr>
        <w:t>районный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допустимым объемом расходов, определяемым в соответствии с кассовым планом исполнения </w:t>
      </w:r>
      <w:r w:rsidR="00954E51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пропорционально доле расходов главного распорядителя в общем объеме расходов, сформированном на основании заявок на финансирование.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Заявки на финансирование, сумма по которым соответствует распределенному на соответствующий месяц объему показателей кассового плана главного распорядителя с учетом оперативной информации об исполнении </w:t>
      </w:r>
      <w:r w:rsidR="00F41A78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прогноза кассовых поступлений в </w:t>
      </w:r>
      <w:r w:rsidR="00F41A78">
        <w:rPr>
          <w:rFonts w:ascii="Times New Roman" w:hAnsi="Times New Roman" w:cs="Times New Roman"/>
          <w:sz w:val="28"/>
          <w:szCs w:val="28"/>
        </w:rPr>
        <w:t>районный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бюджет, переводятся отделам </w:t>
      </w:r>
      <w:r w:rsidR="00F41A7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>, курирующ</w:t>
      </w:r>
      <w:r w:rsidR="00F41A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539C">
        <w:rPr>
          <w:rFonts w:ascii="Times New Roman" w:hAnsi="Times New Roman" w:cs="Times New Roman"/>
          <w:sz w:val="28"/>
          <w:szCs w:val="28"/>
        </w:rPr>
        <w:t>соответствующее направление расходов, в АЦК-Финансы до статуса "на санкционирование".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Сформированные предельные объемы финансирования направляются </w:t>
      </w:r>
      <w:r w:rsidR="00F41A78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B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41A7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 w:rsidR="00F41A78">
        <w:rPr>
          <w:rFonts w:ascii="Times New Roman" w:hAnsi="Times New Roman" w:cs="Times New Roman"/>
          <w:sz w:val="28"/>
          <w:szCs w:val="28"/>
        </w:rPr>
        <w:t>руководителю финансового управления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в форме уведомлений о предельных объемах финансирования при доведении предельных объемов финансирования на лицевые счета, открытые в </w:t>
      </w:r>
      <w:r w:rsidR="00F41A78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4B539C">
        <w:rPr>
          <w:rFonts w:ascii="Times New Roman" w:hAnsi="Times New Roman" w:cs="Times New Roman"/>
          <w:sz w:val="28"/>
          <w:szCs w:val="28"/>
        </w:rPr>
        <w:t xml:space="preserve">, либо расходных расписаний/реестров расходных расписаний (коды форм по КФД </w:t>
      </w:r>
      <w:hyperlink r:id="rId7" w:history="1">
        <w:r w:rsidRPr="004B539C">
          <w:rPr>
            <w:rFonts w:ascii="Times New Roman" w:hAnsi="Times New Roman" w:cs="Times New Roman"/>
            <w:color w:val="0000FF"/>
            <w:sz w:val="28"/>
            <w:szCs w:val="28"/>
          </w:rPr>
          <w:t>0531722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B539C">
          <w:rPr>
            <w:rFonts w:ascii="Times New Roman" w:hAnsi="Times New Roman" w:cs="Times New Roman"/>
            <w:color w:val="0000FF"/>
            <w:sz w:val="28"/>
            <w:szCs w:val="28"/>
          </w:rPr>
          <w:t>0531723</w:t>
        </w:r>
      </w:hyperlink>
      <w:r w:rsidRPr="004B539C">
        <w:rPr>
          <w:rFonts w:ascii="Times New Roman" w:hAnsi="Times New Roman" w:cs="Times New Roman"/>
          <w:sz w:val="28"/>
          <w:szCs w:val="28"/>
        </w:rPr>
        <w:t xml:space="preserve">) при доведении предельных объемов финансирования на лицевые счета распорядителей (получателей) средств </w:t>
      </w:r>
      <w:r w:rsidR="00F41A78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бюджета, открытые в органе Федерального казначейства, на бумажном носителе и в электронном виде с применением электронной подписи.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6.3. Главные расп</w:t>
      </w:r>
      <w:r w:rsidR="00F41A78">
        <w:rPr>
          <w:rFonts w:ascii="Times New Roman" w:hAnsi="Times New Roman" w:cs="Times New Roman"/>
          <w:sz w:val="28"/>
          <w:szCs w:val="28"/>
        </w:rPr>
        <w:t>орядители и получатели средств 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 получают информацию об утвержденных предельных объемах финансирования посредством базы данных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B539C" w:rsidRPr="004B539C" w:rsidSect="0054579E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4726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EE65AE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20"/>
      <w:bookmarkEnd w:id="5"/>
      <w:r w:rsidRPr="004B539C">
        <w:rPr>
          <w:rFonts w:ascii="Times New Roman" w:hAnsi="Times New Roman" w:cs="Times New Roman"/>
          <w:sz w:val="28"/>
          <w:szCs w:val="28"/>
        </w:rPr>
        <w:t>Сведения о помесячном распределении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поступления администрируемых доходов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в _________________ году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(наименование и реквизиты закона </w:t>
      </w:r>
      <w:r w:rsidR="00EE65AE">
        <w:rPr>
          <w:rFonts w:ascii="Times New Roman" w:hAnsi="Times New Roman" w:cs="Times New Roman"/>
          <w:sz w:val="28"/>
          <w:szCs w:val="28"/>
        </w:rPr>
        <w:t>решения</w:t>
      </w:r>
      <w:r w:rsidRPr="004B539C">
        <w:rPr>
          <w:rFonts w:ascii="Times New Roman" w:hAnsi="Times New Roman" w:cs="Times New Roman"/>
          <w:sz w:val="28"/>
          <w:szCs w:val="28"/>
        </w:rPr>
        <w:t xml:space="preserve"> о </w:t>
      </w:r>
      <w:r w:rsidR="00EE65AE">
        <w:rPr>
          <w:rFonts w:ascii="Times New Roman" w:hAnsi="Times New Roman" w:cs="Times New Roman"/>
          <w:sz w:val="28"/>
          <w:szCs w:val="28"/>
        </w:rPr>
        <w:t>районном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период)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(наименование главного администратора доходов </w:t>
      </w:r>
      <w:r w:rsidR="00EE65AE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4"/>
        <w:gridCol w:w="1634"/>
        <w:gridCol w:w="1414"/>
        <w:gridCol w:w="814"/>
        <w:gridCol w:w="964"/>
        <w:gridCol w:w="604"/>
        <w:gridCol w:w="824"/>
        <w:gridCol w:w="514"/>
        <w:gridCol w:w="674"/>
        <w:gridCol w:w="664"/>
        <w:gridCol w:w="774"/>
        <w:gridCol w:w="1034"/>
        <w:gridCol w:w="924"/>
        <w:gridCol w:w="834"/>
        <w:gridCol w:w="934"/>
      </w:tblGrid>
      <w:tr w:rsidR="004B539C" w:rsidRPr="004B539C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Всего на очередной финансовый год</w:t>
            </w:r>
          </w:p>
        </w:tc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4B539C" w:rsidRPr="004B539C"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B539C" w:rsidRPr="004B53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4726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EE65AE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81"/>
      <w:bookmarkEnd w:id="6"/>
      <w:r w:rsidRPr="004B539C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администрируемых доходов в ____ году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539C" w:rsidRPr="004B539C" w:rsidRDefault="004B539C" w:rsidP="00EE6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</w:t>
      </w:r>
    </w:p>
    <w:p w:rsidR="004B539C" w:rsidRPr="004B539C" w:rsidRDefault="00EE65AE" w:rsidP="00A84726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1534"/>
        <w:gridCol w:w="25"/>
        <w:gridCol w:w="1399"/>
        <w:gridCol w:w="19"/>
        <w:gridCol w:w="795"/>
        <w:gridCol w:w="55"/>
        <w:gridCol w:w="669"/>
        <w:gridCol w:w="40"/>
        <w:gridCol w:w="668"/>
        <w:gridCol w:w="41"/>
        <w:gridCol w:w="668"/>
        <w:gridCol w:w="40"/>
        <w:gridCol w:w="527"/>
        <w:gridCol w:w="40"/>
        <w:gridCol w:w="527"/>
        <w:gridCol w:w="40"/>
        <w:gridCol w:w="669"/>
        <w:gridCol w:w="40"/>
        <w:gridCol w:w="669"/>
        <w:gridCol w:w="40"/>
        <w:gridCol w:w="668"/>
        <w:gridCol w:w="41"/>
        <w:gridCol w:w="850"/>
        <w:gridCol w:w="567"/>
        <w:gridCol w:w="934"/>
        <w:gridCol w:w="58"/>
      </w:tblGrid>
      <w:tr w:rsidR="004B539C" w:rsidRPr="004B539C" w:rsidTr="00A84726">
        <w:trPr>
          <w:gridAfter w:val="1"/>
          <w:wAfter w:w="58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EE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</w:t>
            </w:r>
            <w:r w:rsidR="00EE65A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бюджета, утвержденный </w:t>
            </w:r>
            <w:r w:rsidR="00EE65AE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E65A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A8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изменению прогноза доходов </w:t>
            </w:r>
            <w:r w:rsidR="00A84726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(+/-)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A8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прогноз доходов </w:t>
            </w:r>
            <w:proofErr w:type="spellStart"/>
            <w:r w:rsidR="00A84726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(гр. 3 + гр. 4)</w:t>
            </w:r>
          </w:p>
        </w:tc>
        <w:tc>
          <w:tcPr>
            <w:tcW w:w="8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4B539C" w:rsidRPr="004B539C" w:rsidTr="00A84726">
        <w:trPr>
          <w:gridAfter w:val="1"/>
          <w:wAfter w:w="58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EE65AE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4726" w:rsidRPr="004B539C" w:rsidTr="00A847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B539C" w:rsidRPr="004B539C" w:rsidSect="00EE65AE">
          <w:pgSz w:w="16838" w:h="11906" w:orient="landscape"/>
          <w:pgMar w:top="1133" w:right="2096" w:bottom="566" w:left="1440" w:header="0" w:footer="0" w:gutter="0"/>
          <w:cols w:space="720"/>
          <w:noEndnote/>
        </w:sect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4726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A8472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45"/>
      <w:bookmarkEnd w:id="7"/>
      <w:r w:rsidRPr="004B539C">
        <w:rPr>
          <w:rFonts w:ascii="Times New Roman" w:hAnsi="Times New Roman" w:cs="Times New Roman"/>
          <w:sz w:val="28"/>
          <w:szCs w:val="28"/>
        </w:rPr>
        <w:t xml:space="preserve">        Сведения об исполнении кассового плана по администрируемым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          доходам по состоянию на "1" _________________ 20__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               (наименование главного администратора доходов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4726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4"/>
        <w:gridCol w:w="1634"/>
        <w:gridCol w:w="1204"/>
        <w:gridCol w:w="1494"/>
        <w:gridCol w:w="1424"/>
        <w:gridCol w:w="1344"/>
        <w:gridCol w:w="1244"/>
      </w:tblGrid>
      <w:tr w:rsidR="004B539C" w:rsidRPr="004B53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2F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Кассовый план по доходам </w:t>
            </w:r>
            <w:r w:rsidR="002F2FF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_________ (период), тыс. рублей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Фактическое поступление, тыс. рублей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Отклонение, тыс. рублей (гр. 4 - гр. 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% исполнения (гр. 4 / гр. 3 x 100%)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</w:t>
            </w:r>
            <w:hyperlink w:anchor="Par367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B539C" w:rsidRPr="004B53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7"/>
      <w:bookmarkEnd w:id="8"/>
      <w:r w:rsidRPr="004B539C">
        <w:rPr>
          <w:rFonts w:ascii="Times New Roman" w:hAnsi="Times New Roman" w:cs="Times New Roman"/>
          <w:sz w:val="28"/>
          <w:szCs w:val="28"/>
        </w:rPr>
        <w:t>&lt;*&gt; Пояснения приводятся в случае, если значение показателя в графе 6 составляет менее 93 и более 107 процентов.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B539C" w:rsidRPr="004B539C" w:rsidSect="004B539C">
          <w:pgSz w:w="11906" w:h="16838"/>
          <w:pgMar w:top="1440" w:right="1700" w:bottom="1440" w:left="1133" w:header="0" w:footer="0" w:gutter="0"/>
          <w:cols w:space="720"/>
          <w:noEndnote/>
        </w:sect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2FF2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2F2FF2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89"/>
      <w:bookmarkEnd w:id="9"/>
      <w:r w:rsidRPr="004B539C">
        <w:rPr>
          <w:rFonts w:ascii="Times New Roman" w:hAnsi="Times New Roman" w:cs="Times New Roman"/>
          <w:sz w:val="28"/>
          <w:szCs w:val="28"/>
        </w:rPr>
        <w:t>Кассовый план по расходам и источникам внутреннего</w:t>
      </w:r>
    </w:p>
    <w:p w:rsidR="004B539C" w:rsidRPr="004B539C" w:rsidRDefault="002F2FF2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по состоянию на "__" __________ 20__ г.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814"/>
        <w:gridCol w:w="814"/>
        <w:gridCol w:w="964"/>
        <w:gridCol w:w="604"/>
        <w:gridCol w:w="824"/>
        <w:gridCol w:w="514"/>
        <w:gridCol w:w="674"/>
        <w:gridCol w:w="664"/>
        <w:gridCol w:w="774"/>
        <w:gridCol w:w="1034"/>
        <w:gridCol w:w="924"/>
        <w:gridCol w:w="834"/>
        <w:gridCol w:w="934"/>
      </w:tblGrid>
      <w:tr w:rsidR="004B539C" w:rsidRPr="004B539C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4B539C" w:rsidRPr="004B539C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2F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источникам внутреннего финансирования дефицита </w:t>
            </w:r>
            <w:r w:rsidR="002F2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ценные бумаги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Иные поступления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Всего кассовых выплат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40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источникам внутреннего финансирования дефицита </w:t>
            </w:r>
            <w:r w:rsidR="0040179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ценные бумаги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Сальдо кассовых поступлений и кассовых выплат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704B" w:rsidRDefault="00BA704B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704B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BA704B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BA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653"/>
      <w:bookmarkEnd w:id="10"/>
      <w:r w:rsidRPr="004B539C">
        <w:rPr>
          <w:rFonts w:ascii="Times New Roman" w:hAnsi="Times New Roman" w:cs="Times New Roman"/>
          <w:sz w:val="28"/>
          <w:szCs w:val="28"/>
        </w:rPr>
        <w:t>Прогноз по осуществлению кассовых выплат по расходам</w:t>
      </w:r>
    </w:p>
    <w:p w:rsidR="004B539C" w:rsidRPr="004B539C" w:rsidRDefault="004B539C" w:rsidP="00BA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и источникам внутреннего финансирования дефицита</w:t>
      </w:r>
    </w:p>
    <w:p w:rsidR="004B539C" w:rsidRPr="004B539C" w:rsidRDefault="00BA704B" w:rsidP="00BA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 на ________ 200_ г.</w:t>
      </w:r>
    </w:p>
    <w:p w:rsidR="004B539C" w:rsidRPr="004B539C" w:rsidRDefault="004B539C" w:rsidP="00BA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(месяц)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684"/>
        <w:gridCol w:w="1134"/>
        <w:gridCol w:w="1276"/>
        <w:gridCol w:w="1418"/>
        <w:gridCol w:w="708"/>
        <w:gridCol w:w="1134"/>
        <w:gridCol w:w="851"/>
        <w:gridCol w:w="1134"/>
        <w:gridCol w:w="567"/>
        <w:gridCol w:w="1417"/>
        <w:gridCol w:w="709"/>
        <w:gridCol w:w="1985"/>
      </w:tblGrid>
      <w:tr w:rsidR="00BA704B" w:rsidRPr="004B539C" w:rsidTr="003C59C7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План на 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Профинансировано за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Отклонение от плана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BA704B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BA704B" w:rsidRPr="004B539C" w:rsidTr="003C59C7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4B" w:rsidRPr="004B539C" w:rsidTr="003C59C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823"/>
      <w:bookmarkEnd w:id="11"/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59C7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кассового плана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Уведомление об изменении кассового плана по расходам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N _____ от ________________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на основании документа N ______ от ___________________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24"/>
        <w:gridCol w:w="1264"/>
        <w:gridCol w:w="1039"/>
        <w:gridCol w:w="1039"/>
        <w:gridCol w:w="1924"/>
        <w:gridCol w:w="1924"/>
        <w:gridCol w:w="739"/>
        <w:gridCol w:w="814"/>
        <w:gridCol w:w="360"/>
        <w:gridCol w:w="904"/>
      </w:tblGrid>
      <w:tr w:rsidR="004B539C" w:rsidRPr="004B539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Изменение кассового плана</w:t>
            </w:r>
          </w:p>
        </w:tc>
      </w:tr>
      <w:tr w:rsidR="004B539C" w:rsidRPr="004B539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3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распорядителя средств </w:t>
            </w:r>
            <w:r w:rsidR="003C59C7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(КВСР)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 (КФСР)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(КЦСР)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вида расходов (КВР)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операций сектора государственного управления (КОСГУ) </w:t>
            </w:r>
            <w:hyperlink w:anchor="Par897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код расходов (Доп. КР) </w:t>
            </w:r>
            <w:hyperlink w:anchor="Par897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4B539C" w:rsidRPr="004B539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3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средств </w:t>
            </w:r>
            <w:r w:rsidR="003C59C7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(ПБС)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97"/>
      <w:bookmarkEnd w:id="12"/>
      <w:r w:rsidRPr="004B539C">
        <w:rPr>
          <w:rFonts w:ascii="Times New Roman" w:hAnsi="Times New Roman" w:cs="Times New Roman"/>
          <w:sz w:val="28"/>
          <w:szCs w:val="28"/>
        </w:rPr>
        <w:t>&lt;*&gt; Дополнительный код в соответствии со справочниками в системе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>Уведомление об изменении кассового плана по источникам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3C59C7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N _____ от ___________________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849"/>
        <w:gridCol w:w="1249"/>
        <w:gridCol w:w="784"/>
        <w:gridCol w:w="1189"/>
        <w:gridCol w:w="1924"/>
        <w:gridCol w:w="739"/>
        <w:gridCol w:w="814"/>
        <w:gridCol w:w="360"/>
        <w:gridCol w:w="904"/>
      </w:tblGrid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Изменение кассового плана</w:t>
            </w:r>
          </w:p>
        </w:tc>
      </w:tr>
      <w:tr w:rsidR="004B539C" w:rsidRPr="004B539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3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администратора источников финансирования дефицита </w:t>
            </w:r>
            <w:r w:rsidR="003C59C7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вида источника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операций сектора государственного управления </w:t>
            </w:r>
            <w:hyperlink w:anchor="Par942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4B539C" w:rsidRPr="004B539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42"/>
      <w:bookmarkEnd w:id="13"/>
      <w:r w:rsidRPr="004B539C">
        <w:rPr>
          <w:rFonts w:ascii="Times New Roman" w:hAnsi="Times New Roman" w:cs="Times New Roman"/>
          <w:sz w:val="28"/>
          <w:szCs w:val="28"/>
        </w:rPr>
        <w:t>&lt;*&gt; Дополнительный код в соответствии со справочниками в системе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59C7" w:rsidRDefault="003C59C7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59C7">
        <w:rPr>
          <w:rFonts w:ascii="Times New Roman" w:hAnsi="Times New Roman" w:cs="Times New Roman"/>
          <w:sz w:val="28"/>
          <w:szCs w:val="28"/>
        </w:rPr>
        <w:t>№</w:t>
      </w:r>
      <w:r w:rsidRPr="004B539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к Порядку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составления и ведения кассового плана,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утверждения и доведения до главных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распорядителей, распорядителей и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3C59C7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предельного объема оплаты денежных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(предельных объемов финансирования)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963"/>
      <w:bookmarkEnd w:id="14"/>
      <w:r w:rsidRPr="004B539C">
        <w:rPr>
          <w:rFonts w:ascii="Times New Roman" w:hAnsi="Times New Roman" w:cs="Times New Roman"/>
          <w:sz w:val="28"/>
          <w:szCs w:val="28"/>
        </w:rPr>
        <w:t>Реестр</w:t>
      </w: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уведомлений об изменении кассового плана по расходам</w:t>
      </w: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за _____________ месяц</w:t>
      </w: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9C" w:rsidRPr="004B539C" w:rsidRDefault="004B539C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</w:t>
      </w:r>
    </w:p>
    <w:p w:rsidR="004B539C" w:rsidRPr="004B539C" w:rsidRDefault="006B7F8D" w:rsidP="003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24"/>
        <w:gridCol w:w="1264"/>
        <w:gridCol w:w="1039"/>
        <w:gridCol w:w="1039"/>
        <w:gridCol w:w="1924"/>
        <w:gridCol w:w="1924"/>
        <w:gridCol w:w="1549"/>
      </w:tblGrid>
      <w:tr w:rsidR="004B539C" w:rsidRPr="004B539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Изменения ассигнований (+ увеличение, - уменьшение)</w:t>
            </w:r>
          </w:p>
        </w:tc>
      </w:tr>
      <w:tr w:rsidR="004B539C" w:rsidRPr="004B539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распорядителя средств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(КВСР)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 (КФСР)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(КЦСР)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вида расходов (КВР)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операций сектора государственного управления (КОСГУ) </w:t>
            </w:r>
            <w:hyperlink w:anchor="Par1064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код расходов (Доп. КР) </w:t>
            </w:r>
            <w:hyperlink w:anchor="Par1064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и дата уведомления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средств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(ПБС)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средств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 (ПБС)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N и дата уведомления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Итого документов: ...</w:t>
            </w:r>
          </w:p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 общую сумму: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ГРБС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64"/>
      <w:bookmarkEnd w:id="15"/>
      <w:r w:rsidRPr="004B539C">
        <w:rPr>
          <w:rFonts w:ascii="Times New Roman" w:hAnsi="Times New Roman" w:cs="Times New Roman"/>
          <w:sz w:val="28"/>
          <w:szCs w:val="28"/>
        </w:rPr>
        <w:t>&lt;*&gt; Дополнительный код в соответствии со справочниками в системе АЦК-Финансы.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068"/>
      <w:bookmarkEnd w:id="16"/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F8D" w:rsidRDefault="006B7F8D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уведомлений об изменении кассового плана по источникам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6B7F8D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за _____________ месяц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(наименование главного администратора источников</w:t>
      </w:r>
    </w:p>
    <w:p w:rsidR="004B539C" w:rsidRPr="004B539C" w:rsidRDefault="004B539C" w:rsidP="006B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6B7F8D">
        <w:rPr>
          <w:rFonts w:ascii="Times New Roman" w:hAnsi="Times New Roman" w:cs="Times New Roman"/>
          <w:sz w:val="28"/>
          <w:szCs w:val="28"/>
        </w:rPr>
        <w:t>районного</w:t>
      </w:r>
      <w:r w:rsidRPr="004B539C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2751"/>
        <w:gridCol w:w="1249"/>
        <w:gridCol w:w="1296"/>
        <w:gridCol w:w="1771"/>
        <w:gridCol w:w="1924"/>
        <w:gridCol w:w="1549"/>
      </w:tblGrid>
      <w:tr w:rsidR="004B539C" w:rsidRPr="004B539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Изменения ассигнований (+ увеличение, - уменьшение)</w:t>
            </w:r>
          </w:p>
        </w:tc>
      </w:tr>
      <w:tr w:rsidR="004B539C" w:rsidRPr="004B539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администратора источников внутреннего финансирования дефицита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Код вида источников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Код операций сектора государственного управления </w:t>
            </w:r>
            <w:hyperlink w:anchor="Par1165" w:history="1">
              <w:r w:rsidRPr="004B53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N и дата уведомления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средств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 (ПБС)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 w:rsidP="006B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средств </w:t>
            </w:r>
            <w:r w:rsidR="006B7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</w:t>
            </w: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бюджета (ПБС)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N и дата уведомления</w:t>
            </w: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Итого документов: 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на общую сумму: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proofErr w:type="spellStart"/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ГлАдм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9C" w:rsidRPr="004B539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9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proofErr w:type="spellStart"/>
            <w:r w:rsidRPr="004B539C">
              <w:rPr>
                <w:rFonts w:ascii="Times New Roman" w:hAnsi="Times New Roman" w:cs="Times New Roman"/>
                <w:sz w:val="28"/>
                <w:szCs w:val="28"/>
              </w:rPr>
              <w:t>ГлАдм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C" w:rsidRPr="004B539C" w:rsidRDefault="004B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F8D" w:rsidRPr="004B539C" w:rsidRDefault="006B7F8D" w:rsidP="006B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7F8D" w:rsidRPr="004B539C" w:rsidRDefault="006B7F8D" w:rsidP="006B7F8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&lt;*&gt; Дополнительный код в соответствии со справочниками в системе АЦК-Финансы.</w:t>
      </w:r>
    </w:p>
    <w:p w:rsidR="006B7F8D" w:rsidRPr="004B539C" w:rsidRDefault="006B7F8D" w:rsidP="006B7F8D">
      <w:pPr>
        <w:rPr>
          <w:rFonts w:ascii="Times New Roman" w:hAnsi="Times New Roman" w:cs="Times New Roman"/>
          <w:sz w:val="28"/>
          <w:szCs w:val="28"/>
        </w:rPr>
      </w:pP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39C" w:rsidRPr="004B539C" w:rsidSect="00BA704B">
          <w:pgSz w:w="16838" w:h="11906" w:orient="landscape"/>
          <w:pgMar w:top="1133" w:right="536" w:bottom="566" w:left="1440" w:header="0" w:footer="0" w:gutter="0"/>
          <w:cols w:space="720"/>
          <w:noEndnote/>
        </w:sectPr>
      </w:pPr>
    </w:p>
    <w:p w:rsidR="00EE683A" w:rsidRPr="004B539C" w:rsidRDefault="00EE683A" w:rsidP="006B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83A" w:rsidRPr="004B539C" w:rsidSect="004B539C">
      <w:pgSz w:w="11906" w:h="16838"/>
      <w:pgMar w:top="1440" w:right="1700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0E"/>
    <w:rsid w:val="000F37DA"/>
    <w:rsid w:val="001179A0"/>
    <w:rsid w:val="002E3111"/>
    <w:rsid w:val="002F2FF2"/>
    <w:rsid w:val="00333262"/>
    <w:rsid w:val="0036727A"/>
    <w:rsid w:val="00377644"/>
    <w:rsid w:val="003C59C7"/>
    <w:rsid w:val="00401793"/>
    <w:rsid w:val="004406BD"/>
    <w:rsid w:val="004B539C"/>
    <w:rsid w:val="004E71FB"/>
    <w:rsid w:val="0054579E"/>
    <w:rsid w:val="006059D9"/>
    <w:rsid w:val="006B56BF"/>
    <w:rsid w:val="006B7F8D"/>
    <w:rsid w:val="0077189D"/>
    <w:rsid w:val="00877011"/>
    <w:rsid w:val="008D4626"/>
    <w:rsid w:val="00943A32"/>
    <w:rsid w:val="00954E51"/>
    <w:rsid w:val="00A84726"/>
    <w:rsid w:val="00AB0806"/>
    <w:rsid w:val="00AD6F68"/>
    <w:rsid w:val="00BA704B"/>
    <w:rsid w:val="00C0799C"/>
    <w:rsid w:val="00C41687"/>
    <w:rsid w:val="00CA6F32"/>
    <w:rsid w:val="00D03BCC"/>
    <w:rsid w:val="00EA630E"/>
    <w:rsid w:val="00ED3677"/>
    <w:rsid w:val="00ED3CDF"/>
    <w:rsid w:val="00EE65AE"/>
    <w:rsid w:val="00EE683A"/>
    <w:rsid w:val="00F41A78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EA3A-5491-4A50-998F-898D8E5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BDE4F3BA0E25AE4F395EC212C4722E39737344F18B844E64D65A9F54ED29C800191BA953D2CBDc0v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5BDE4F3BA0E25AE4F395EC212C4722E39737344F18B844E64D65A9F54ED29C800191BA953D2CB1c0v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BDE4F3BA0E25AE4F395EC212C4722E39732364F1CB844E64D65A9F54ED29C800191B8953Ac2vCC" TargetMode="External"/><Relationship Id="rId5" Type="http://schemas.openxmlformats.org/officeDocument/2006/relationships/hyperlink" Target="consultantplus://offline/ref=405BDE4F3BA0E25AE4F395EC212C4722E39732364F1CB844E64D65A9F54ED29C800191B89338c2vE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5BDE4F3BA0E25AE4F395EC212C4722E39732364F1CB844E64D65A9F54ED29C800191B89338c2v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28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26</cp:revision>
  <dcterms:created xsi:type="dcterms:W3CDTF">2017-05-04T02:47:00Z</dcterms:created>
  <dcterms:modified xsi:type="dcterms:W3CDTF">2017-05-10T09:15:00Z</dcterms:modified>
</cp:coreProperties>
</file>